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6D1CB4">
        <w:rPr>
          <w:rFonts w:ascii="Times New Roman" w:eastAsia="Times New Roman" w:hAnsi="Times New Roman" w:cs="Times New Roman"/>
          <w:sz w:val="26"/>
          <w:szCs w:val="26"/>
          <w:lang w:eastAsia="ru-RU"/>
        </w:rPr>
        <w:t>3463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0401/</w:t>
      </w:r>
      <w:r w:rsidRPr="002B6EAE" w:rsidR="00AF595E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</w:p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6D1CB4" w:rsidR="006D1C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86MS0004-01-2024-005486-08</w:t>
      </w:r>
    </w:p>
    <w:p w:rsidR="000B2B13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B61706" w:rsidRPr="002B6EAE" w:rsidP="00B617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B61706" w:rsidRPr="002B6EAE" w:rsidP="00B6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B61706" w:rsidRPr="002B6EAE" w:rsidP="000B2B1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Pr="002B6EAE" w:rsidR="00AF5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пгт. Междуреченский   </w:t>
      </w:r>
    </w:p>
    <w:p w:rsidR="00B61706" w:rsidRPr="002B6EAE" w:rsidP="00B617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0B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 судебного района Ханты-Мансийского автономного округа – Югры Чех Е.В.,</w:t>
      </w:r>
    </w:p>
    <w:p w:rsidR="00B61706" w:rsidRPr="002B6EAE" w:rsidP="000B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Виноградовой Н.А., </w:t>
      </w:r>
    </w:p>
    <w:p w:rsidR="00B61706" w:rsidRPr="002B6EAE" w:rsidP="000B2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судебном заседании гражданское дело по иску </w:t>
      </w:r>
      <w:r w:rsidRPr="002B6EAE" w:rsidR="000370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</w:t>
      </w:r>
      <w:r w:rsidRPr="002B6EAE" w:rsidR="002B6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ПКО «Право онлайн»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6D1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Смирных Ольге Николаевне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треть</w:t>
      </w:r>
      <w:r w:rsidR="002E726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2E726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заявляющ</w:t>
      </w:r>
      <w:r w:rsidR="002E726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самостоятельных требований относительно предмета спора, - 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МКК «Академическая»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задолженности 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 займа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61706" w:rsidRPr="002B6EAE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ст.ст.152, 194-199 ГПК РФ, </w:t>
      </w:r>
    </w:p>
    <w:p w:rsidR="00B61706" w:rsidRPr="002B6EAE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B61706" w:rsidRPr="002B6EAE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ПКО «Право онлайн»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(ИНН 5407973997 ОГРН 1195476020343)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6D1CB4" w:rsidR="006D1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Смирных Ольге Николаевне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(паспорт: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договору займа, 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6EAE" w:rsidRPr="002B6EAE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6D1CB4" w:rsidR="006D1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Смирных Ольг</w:t>
      </w:r>
      <w:r w:rsidR="006D1CB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D1CB4" w:rsidR="006D1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Николаевн</w:t>
      </w:r>
      <w:r w:rsidR="006D1CB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D1CB4" w:rsidR="006D1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в пользу общества с ограниченной ответственностью ПКО «Право онлайн» (ИНН 5407973997 ОГРН 1195476020343) задолженность по договору займа № </w:t>
      </w:r>
      <w:r w:rsidR="006D1CB4">
        <w:rPr>
          <w:rFonts w:ascii="Times New Roman" w:eastAsia="Times New Roman" w:hAnsi="Times New Roman" w:cs="Times New Roman"/>
          <w:sz w:val="26"/>
          <w:szCs w:val="26"/>
          <w:lang w:eastAsia="ru-RU"/>
        </w:rPr>
        <w:t>56845333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D1CB4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1CB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1CB4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за период с </w:t>
      </w:r>
      <w:r w:rsidR="006D1CB4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1CB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по </w:t>
      </w:r>
      <w:r w:rsidR="006D1CB4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1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1CB4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размере </w:t>
      </w:r>
      <w:r w:rsidR="006D1CB4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C91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1CB4">
        <w:rPr>
          <w:rFonts w:ascii="Times New Roman" w:eastAsia="Times New Roman" w:hAnsi="Times New Roman" w:cs="Times New Roman"/>
          <w:sz w:val="26"/>
          <w:szCs w:val="26"/>
          <w:lang w:eastAsia="ru-RU"/>
        </w:rPr>
        <w:t>440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</w:t>
      </w:r>
      <w:r w:rsidR="00C91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которых 8 000 рублей – основной долг, 11 440 – начисленные проценты;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взыскать расходы по уплате государственной пошлины в размере </w:t>
      </w:r>
      <w:r w:rsidR="006D1CB4">
        <w:rPr>
          <w:rFonts w:ascii="Times New Roman" w:eastAsia="Times New Roman" w:hAnsi="Times New Roman" w:cs="Times New Roman"/>
          <w:sz w:val="26"/>
          <w:szCs w:val="26"/>
          <w:lang w:eastAsia="ru-RU"/>
        </w:rPr>
        <w:t>778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19193E" w:rsidRPr="002B6EA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сторонам, что заявление о составлении мотивированного решения может быть подано в течение трех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ставители не присутствовали в судебном заседании.</w:t>
      </w:r>
    </w:p>
    <w:p w:rsidR="00B61706" w:rsidRPr="002B6EA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Кондинский районный суд Ханты-Мансийского автономного округа - Югры в течение месяца со дня принятия в окончательной форме путем подачи апелляционной жалобы через мирового су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дью судебного участка № 1 Кондинского судебного района Ханты-Мансийского автономного округа - Югры.</w:t>
      </w:r>
    </w:p>
    <w:p w:rsidR="0019193E" w:rsidRPr="002B6EA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193E" w:rsidRPr="002B6EA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</w:pPr>
    </w:p>
    <w:p w:rsidR="00B61706" w:rsidRPr="00281D43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281D4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Мировой судья</w:t>
      </w:r>
      <w:r w:rsidRPr="00281D4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281D4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281D4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281D4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281D4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</w:p>
    <w:p w:rsidR="00B61706" w:rsidRPr="00281D43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281D4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Копия верна</w:t>
      </w:r>
    </w:p>
    <w:p w:rsidR="00B61706" w:rsidRPr="002B6EAE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Мировой судья         </w:t>
      </w:r>
      <w:r w:rsidRPr="002B6E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  <w:t xml:space="preserve"> </w:t>
      </w:r>
      <w:r w:rsidRPr="002B6E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2B6E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  <w:t xml:space="preserve">                                                         Е.В. Чех   </w:t>
      </w:r>
    </w:p>
    <w:p w:rsidR="00F93411" w:rsidRPr="000B2B13">
      <w:pPr>
        <w:rPr>
          <w:color w:val="FF0000"/>
          <w:sz w:val="28"/>
          <w:szCs w:val="28"/>
        </w:rPr>
      </w:pPr>
    </w:p>
    <w:sectPr w:rsidSect="00412BE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C"/>
    <w:rsid w:val="00037099"/>
    <w:rsid w:val="000873E3"/>
    <w:rsid w:val="000B2B13"/>
    <w:rsid w:val="000D6F9F"/>
    <w:rsid w:val="0019193E"/>
    <w:rsid w:val="00281D43"/>
    <w:rsid w:val="002B6EAE"/>
    <w:rsid w:val="002B6F5B"/>
    <w:rsid w:val="002E7263"/>
    <w:rsid w:val="00322D39"/>
    <w:rsid w:val="00412BEC"/>
    <w:rsid w:val="00574F24"/>
    <w:rsid w:val="006D0DBC"/>
    <w:rsid w:val="006D1CB4"/>
    <w:rsid w:val="00711490"/>
    <w:rsid w:val="00A179ED"/>
    <w:rsid w:val="00AB7ED6"/>
    <w:rsid w:val="00AF595E"/>
    <w:rsid w:val="00B61706"/>
    <w:rsid w:val="00B97711"/>
    <w:rsid w:val="00BA1C24"/>
    <w:rsid w:val="00BC29F6"/>
    <w:rsid w:val="00C53DD3"/>
    <w:rsid w:val="00C74907"/>
    <w:rsid w:val="00C91CC8"/>
    <w:rsid w:val="00C957C6"/>
    <w:rsid w:val="00F934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1D5683-B691-4EEE-9023-6E41879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